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29" w:rsidRPr="00C04429" w:rsidRDefault="00F45148" w:rsidP="00C04429">
      <w:pPr>
        <w:pStyle w:val="a5"/>
        <w:rPr>
          <w:rFonts w:ascii="Times New Roman" w:hAnsi="Times New Roman" w:cs="Times New Roman"/>
        </w:rPr>
      </w:pPr>
      <w:r>
        <w:rPr>
          <w:rFonts w:ascii="Times New Roman" w:hAnsi="Times New Roman" w:cs="Times New Roman"/>
          <w:noProof/>
        </w:rPr>
        <w:drawing>
          <wp:inline distT="0" distB="0" distL="0" distR="0">
            <wp:extent cx="5940425" cy="8176895"/>
            <wp:effectExtent l="19050" t="0" r="3175" b="0"/>
            <wp:docPr id="1" name="Рисунок 0" descr="18.12.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2.2024.jpg"/>
                    <pic:cNvPicPr/>
                  </pic:nvPicPr>
                  <pic:blipFill>
                    <a:blip r:embed="rId4" cstate="print"/>
                    <a:stretch>
                      <a:fillRect/>
                    </a:stretch>
                  </pic:blipFill>
                  <pic:spPr>
                    <a:xfrm>
                      <a:off x="0" y="0"/>
                      <a:ext cx="5940425" cy="8176895"/>
                    </a:xfrm>
                    <a:prstGeom prst="rect">
                      <a:avLst/>
                    </a:prstGeom>
                  </pic:spPr>
                </pic:pic>
              </a:graphicData>
            </a:graphic>
          </wp:inline>
        </w:drawing>
      </w:r>
    </w:p>
    <w:p w:rsidR="00C04429" w:rsidRPr="00C04429" w:rsidRDefault="00C04429" w:rsidP="00C04429">
      <w:pPr>
        <w:pStyle w:val="a5"/>
        <w:jc w:val="right"/>
        <w:rPr>
          <w:rFonts w:ascii="Times New Roman" w:hAnsi="Times New Roman" w:cs="Times New Roman"/>
          <w:sz w:val="24"/>
          <w:szCs w:val="24"/>
        </w:rPr>
      </w:pPr>
    </w:p>
    <w:p w:rsidR="00C04429" w:rsidRDefault="00C04429" w:rsidP="00DC21DC">
      <w:pPr>
        <w:jc w:val="center"/>
        <w:rPr>
          <w:rFonts w:ascii="Times New Roman" w:hAnsi="Times New Roman" w:cs="Times New Roman"/>
          <w:sz w:val="24"/>
          <w:szCs w:val="24"/>
        </w:rPr>
      </w:pPr>
    </w:p>
    <w:p w:rsidR="00C04429" w:rsidRDefault="00C04429" w:rsidP="00DC21DC">
      <w:pPr>
        <w:jc w:val="center"/>
        <w:rPr>
          <w:rFonts w:ascii="Times New Roman" w:hAnsi="Times New Roman" w:cs="Times New Roman"/>
          <w:sz w:val="24"/>
          <w:szCs w:val="24"/>
        </w:rPr>
      </w:pPr>
    </w:p>
    <w:p w:rsidR="00F45148" w:rsidRDefault="00F45148" w:rsidP="00DC21DC">
      <w:pPr>
        <w:pStyle w:val="3"/>
        <w:shd w:val="clear" w:color="auto" w:fill="FFFFFF"/>
        <w:spacing w:before="0" w:beforeAutospacing="0" w:after="255" w:afterAutospacing="0" w:line="270" w:lineRule="atLeast"/>
        <w:rPr>
          <w:rFonts w:eastAsiaTheme="minorEastAsia"/>
          <w:b w:val="0"/>
          <w:bCs w:val="0"/>
          <w:sz w:val="24"/>
          <w:szCs w:val="24"/>
        </w:rPr>
      </w:pPr>
    </w:p>
    <w:p w:rsidR="00DC21DC" w:rsidRPr="00DC21DC" w:rsidRDefault="00DC21DC" w:rsidP="00DC21DC">
      <w:pPr>
        <w:pStyle w:val="3"/>
        <w:shd w:val="clear" w:color="auto" w:fill="FFFFFF"/>
        <w:spacing w:before="0" w:beforeAutospacing="0" w:after="255" w:afterAutospacing="0" w:line="270" w:lineRule="atLeast"/>
        <w:rPr>
          <w:color w:val="333333"/>
          <w:sz w:val="24"/>
          <w:szCs w:val="24"/>
        </w:rPr>
      </w:pPr>
      <w:r w:rsidRPr="00DC21DC">
        <w:rPr>
          <w:color w:val="333333"/>
          <w:sz w:val="24"/>
          <w:szCs w:val="24"/>
        </w:rPr>
        <w:lastRenderedPageBreak/>
        <w:t>I. Общие положения</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1. </w:t>
      </w:r>
      <w:proofErr w:type="gramStart"/>
      <w:r w:rsidRPr="00DC21DC">
        <w:rPr>
          <w:rFonts w:ascii="Times New Roman" w:eastAsia="Times New Roman" w:hAnsi="Times New Roman" w:cs="Times New Roman"/>
          <w:color w:val="333333"/>
          <w:sz w:val="24"/>
          <w:szCs w:val="24"/>
        </w:rPr>
        <w:t>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roofErr w:type="gramEnd"/>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DC21DC" w:rsidRPr="00DC21DC" w:rsidRDefault="00DC21DC" w:rsidP="00DC21DC">
      <w:pPr>
        <w:shd w:val="clear" w:color="auto" w:fill="FFFFFF"/>
        <w:spacing w:after="255" w:line="270" w:lineRule="atLeast"/>
        <w:outlineLvl w:val="2"/>
        <w:rPr>
          <w:rFonts w:ascii="Times New Roman" w:eastAsia="Times New Roman" w:hAnsi="Times New Roman" w:cs="Times New Roman"/>
          <w:b/>
          <w:bCs/>
          <w:color w:val="333333"/>
          <w:sz w:val="24"/>
          <w:szCs w:val="24"/>
        </w:rPr>
      </w:pPr>
      <w:r w:rsidRPr="00DC21DC">
        <w:rPr>
          <w:rFonts w:ascii="Times New Roman" w:eastAsia="Times New Roman" w:hAnsi="Times New Roman" w:cs="Times New Roman"/>
          <w:b/>
          <w:bCs/>
          <w:color w:val="333333"/>
          <w:sz w:val="24"/>
          <w:szCs w:val="24"/>
        </w:rPr>
        <w:t>II. Нормы профессиональной этики педагогических работников</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3. Педагогические работники, сознавая ответственность перед государством, обществом и гражданами, призваны:</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а) уважать честь и достоинство обучающихся и других участников образовательных отношений;</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в) проявлять доброжелательность, вежливость, тактичност</w:t>
      </w:r>
      <w:r w:rsidR="0091566F">
        <w:rPr>
          <w:rFonts w:ascii="Times New Roman" w:eastAsia="Times New Roman" w:hAnsi="Times New Roman" w:cs="Times New Roman"/>
          <w:color w:val="333333"/>
          <w:sz w:val="24"/>
          <w:szCs w:val="24"/>
        </w:rPr>
        <w:t>ь и внимательность к воспитанникам</w:t>
      </w:r>
      <w:r w:rsidRPr="00DC21DC">
        <w:rPr>
          <w:rFonts w:ascii="Times New Roman" w:eastAsia="Times New Roman" w:hAnsi="Times New Roman" w:cs="Times New Roman"/>
          <w:color w:val="333333"/>
          <w:sz w:val="24"/>
          <w:szCs w:val="24"/>
        </w:rPr>
        <w:t>, их родителям (законным представителям) и коллегам;</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w:t>
      </w:r>
      <w:r w:rsidR="0091566F">
        <w:rPr>
          <w:rFonts w:ascii="Times New Roman" w:eastAsia="Times New Roman" w:hAnsi="Times New Roman" w:cs="Times New Roman"/>
          <w:color w:val="333333"/>
          <w:sz w:val="24"/>
          <w:szCs w:val="24"/>
        </w:rPr>
        <w:t>заимодействию между воспитанниками</w:t>
      </w:r>
      <w:r w:rsidRPr="00DC21DC">
        <w:rPr>
          <w:rFonts w:ascii="Times New Roman" w:eastAsia="Times New Roman" w:hAnsi="Times New Roman" w:cs="Times New Roman"/>
          <w:color w:val="333333"/>
          <w:sz w:val="24"/>
          <w:szCs w:val="24"/>
        </w:rPr>
        <w:t>;</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е) придерживаться внешнего вида, соответствующего задачам реализуемой образовательной программы;</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DC21DC" w:rsidRPr="00DC21DC" w:rsidRDefault="00DC21DC" w:rsidP="00DC21DC">
      <w:pPr>
        <w:shd w:val="clear" w:color="auto" w:fill="FFFFFF"/>
        <w:spacing w:after="255" w:line="270" w:lineRule="atLeast"/>
        <w:outlineLvl w:val="2"/>
        <w:rPr>
          <w:rFonts w:ascii="Times New Roman" w:eastAsia="Times New Roman" w:hAnsi="Times New Roman" w:cs="Times New Roman"/>
          <w:b/>
          <w:bCs/>
          <w:color w:val="333333"/>
          <w:sz w:val="24"/>
          <w:szCs w:val="24"/>
        </w:rPr>
      </w:pPr>
      <w:r w:rsidRPr="00DC21DC">
        <w:rPr>
          <w:rFonts w:ascii="Times New Roman" w:eastAsia="Times New Roman" w:hAnsi="Times New Roman" w:cs="Times New Roman"/>
          <w:b/>
          <w:bCs/>
          <w:color w:val="333333"/>
          <w:sz w:val="24"/>
          <w:szCs w:val="24"/>
        </w:rPr>
        <w:lastRenderedPageBreak/>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5. Случаи нарушения норм профессиональной этики педагогических работников, установленных </w:t>
      </w:r>
      <w:hyperlink r:id="rId5" w:anchor="1200" w:history="1">
        <w:r w:rsidRPr="00DC21DC">
          <w:rPr>
            <w:rFonts w:ascii="Times New Roman" w:eastAsia="Times New Roman" w:hAnsi="Times New Roman" w:cs="Times New Roman"/>
            <w:color w:val="808080"/>
            <w:sz w:val="24"/>
            <w:szCs w:val="24"/>
            <w:u w:val="single"/>
          </w:rPr>
          <w:t>разделом II</w:t>
        </w:r>
      </w:hyperlink>
      <w:r w:rsidRPr="00DC21DC">
        <w:rPr>
          <w:rFonts w:ascii="Times New Roman" w:eastAsia="Times New Roman" w:hAnsi="Times New Roman" w:cs="Times New Roman"/>
          <w:color w:val="333333"/>
          <w:sz w:val="24"/>
          <w:szCs w:val="24"/>
        </w:rPr>
        <w:t>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C21DC" w:rsidRPr="00DC21DC" w:rsidRDefault="00DC21DC" w:rsidP="00DC21DC">
      <w:pPr>
        <w:shd w:val="clear" w:color="auto" w:fill="FFFFFF"/>
        <w:spacing w:after="255" w:line="270" w:lineRule="atLeast"/>
        <w:rPr>
          <w:rFonts w:ascii="Times New Roman" w:eastAsia="Times New Roman" w:hAnsi="Times New Roman" w:cs="Times New Roman"/>
          <w:color w:val="333333"/>
          <w:sz w:val="24"/>
          <w:szCs w:val="24"/>
        </w:rPr>
      </w:pPr>
      <w:r w:rsidRPr="00DC21DC">
        <w:rPr>
          <w:rFonts w:ascii="Times New Roman" w:eastAsia="Times New Roman" w:hAnsi="Times New Roman" w:cs="Times New Roman"/>
          <w:color w:val="333333"/>
          <w:sz w:val="24"/>
          <w:szCs w:val="24"/>
        </w:rPr>
        <w:t xml:space="preserve">8. </w:t>
      </w:r>
      <w:proofErr w:type="gramStart"/>
      <w:r w:rsidRPr="00DC21DC">
        <w:rPr>
          <w:rFonts w:ascii="Times New Roman" w:eastAsia="Times New Roman" w:hAnsi="Times New Roman" w:cs="Times New Roman"/>
          <w:color w:val="333333"/>
          <w:sz w:val="24"/>
          <w:szCs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DC21DC">
        <w:rPr>
          <w:rFonts w:ascii="Times New Roman" w:eastAsia="Times New Roman" w:hAnsi="Times New Roman" w:cs="Times New Roman"/>
          <w:color w:val="333333"/>
          <w:sz w:val="24"/>
          <w:szCs w:val="24"/>
        </w:rPr>
        <w:t xml:space="preserve"> суд.</w:t>
      </w:r>
    </w:p>
    <w:p w:rsidR="00DC21DC" w:rsidRPr="00DC21DC" w:rsidRDefault="00DC21DC" w:rsidP="00DC21DC">
      <w:pPr>
        <w:tabs>
          <w:tab w:val="left" w:pos="960"/>
        </w:tabs>
        <w:rPr>
          <w:rFonts w:ascii="Times New Roman" w:hAnsi="Times New Roman" w:cs="Times New Roman"/>
          <w:sz w:val="24"/>
          <w:szCs w:val="24"/>
        </w:rPr>
      </w:pPr>
    </w:p>
    <w:sectPr w:rsidR="00DC21DC" w:rsidRPr="00DC21DC" w:rsidSect="00EE2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21DC"/>
    <w:rsid w:val="00502E21"/>
    <w:rsid w:val="007F793A"/>
    <w:rsid w:val="0091566F"/>
    <w:rsid w:val="00C04429"/>
    <w:rsid w:val="00DC21DC"/>
    <w:rsid w:val="00EE228C"/>
    <w:rsid w:val="00F45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8C"/>
  </w:style>
  <w:style w:type="paragraph" w:styleId="3">
    <w:name w:val="heading 3"/>
    <w:basedOn w:val="a"/>
    <w:link w:val="30"/>
    <w:uiPriority w:val="9"/>
    <w:qFormat/>
    <w:rsid w:val="00DC21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21DC"/>
    <w:rPr>
      <w:rFonts w:ascii="Times New Roman" w:eastAsia="Times New Roman" w:hAnsi="Times New Roman" w:cs="Times New Roman"/>
      <w:b/>
      <w:bCs/>
      <w:sz w:val="27"/>
      <w:szCs w:val="27"/>
    </w:rPr>
  </w:style>
  <w:style w:type="paragraph" w:styleId="a3">
    <w:name w:val="Normal (Web)"/>
    <w:basedOn w:val="a"/>
    <w:uiPriority w:val="99"/>
    <w:semiHidden/>
    <w:unhideWhenUsed/>
    <w:rsid w:val="00DC21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21DC"/>
    <w:rPr>
      <w:color w:val="0000FF"/>
      <w:u w:val="single"/>
    </w:rPr>
  </w:style>
  <w:style w:type="paragraph" w:styleId="a5">
    <w:name w:val="No Spacing"/>
    <w:uiPriority w:val="1"/>
    <w:qFormat/>
    <w:rsid w:val="00C04429"/>
    <w:pPr>
      <w:spacing w:after="0" w:line="240" w:lineRule="auto"/>
    </w:pPr>
  </w:style>
  <w:style w:type="paragraph" w:styleId="a6">
    <w:name w:val="Balloon Text"/>
    <w:basedOn w:val="a"/>
    <w:link w:val="a7"/>
    <w:uiPriority w:val="99"/>
    <w:semiHidden/>
    <w:unhideWhenUsed/>
    <w:rsid w:val="00F451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5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8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255892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2020-03-10T04:00:00Z</dcterms:created>
  <dcterms:modified xsi:type="dcterms:W3CDTF">2024-12-18T09:41:00Z</dcterms:modified>
</cp:coreProperties>
</file>